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WRG. 6845.1.30.2015.AMK                                 Miastko, dnia 27.03.2015r.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WYKAZ     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Miastka działając na podstawie  art.35 ustawy z dnia 21 sierpnia 1997roku o gospodarce nieruchomościami (Dz. U. z 2014r, poz. 518 tekst jednolity) podaje do publicznej wiadomości wykaz  nieruchomości przeznaczonej do dzierżawy :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Położenie, obręb geodezyjny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ul. Koszalińska,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83/3m.Miastko                                                                                                         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działki                                         cz. dz. nr  34/2                       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Powierzchnia działki                     </w:t>
      </w:r>
      <w:r w:rsidR="002245ED"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0m2         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dzierżawy              nieruchomość gruntowa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Przeznaczenie dzierżawy                  grunt pod garaż blaszany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Forma dzierżawy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bezprzetargowo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wniosek osoby zainteresowanej, w przypadku większej ilości złożonych wniosków w okresie wywieszenia wykazu zorganizowany zostanie przetarg. </w:t>
      </w:r>
    </w:p>
    <w:p w:rsidR="009071D8" w:rsidRDefault="009071D8" w:rsidP="009071D8">
      <w:pPr>
        <w:pBdr>
          <w:bottom w:val="single" w:sz="4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dzierżawy                                   do 3 lat                                                  </w:t>
      </w:r>
    </w:p>
    <w:p w:rsidR="009071D8" w:rsidRDefault="009071D8" w:rsidP="009071D8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Stawka czynszu                  12,80zł miesięcznie </w:t>
      </w:r>
      <w:r>
        <w:rPr>
          <w:rFonts w:ascii="Times New Roman" w:hAnsi="Times New Roman" w:cs="Times New Roman"/>
          <w:sz w:val="24"/>
          <w:szCs w:val="24"/>
        </w:rPr>
        <w:t>+obowiązujący podatek VAT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podlega zamieszczeniu na tablicy ogłoszeń Urzędu Miejskiego w Miastku na okres 21 dni.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zamieszczono na tablicy ogłoszeń dnia  ……...2015 roku.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 zdjęto z tablicy ogłoszeń dnia ………….2015 roku. </w:t>
      </w: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D8" w:rsidRDefault="009071D8" w:rsidP="009071D8"/>
    <w:p w:rsidR="00E7582F" w:rsidRDefault="00E7582F"/>
    <w:sectPr w:rsidR="00E7582F" w:rsidSect="00A7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71D8"/>
    <w:rsid w:val="002245ED"/>
    <w:rsid w:val="009071D8"/>
    <w:rsid w:val="00A72918"/>
    <w:rsid w:val="00E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2015-03-30T07:27:00Z</cp:lastPrinted>
  <dcterms:created xsi:type="dcterms:W3CDTF">2015-03-30T07:18:00Z</dcterms:created>
  <dcterms:modified xsi:type="dcterms:W3CDTF">2015-03-30T07:27:00Z</dcterms:modified>
</cp:coreProperties>
</file>